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0EC9A" w14:textId="77777777" w:rsidR="0025057A" w:rsidRPr="0025057A" w:rsidRDefault="0025057A" w:rsidP="002505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057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Biztonsági útmutató – Kerti székpárna</w:t>
      </w:r>
    </w:p>
    <w:p w14:paraId="1E91B8D9" w14:textId="77777777" w:rsidR="0025057A" w:rsidRPr="0025057A" w:rsidRDefault="0025057A" w:rsidP="0025057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057A">
        <w:rPr>
          <w:rFonts w:ascii="Times New Roman" w:eastAsia="Times New Roman" w:hAnsi="Times New Roman" w:cs="Times New Roman"/>
          <w:kern w:val="0"/>
          <w14:ligatures w14:val="none"/>
        </w:rPr>
        <w:pict w14:anchorId="4F9C3427">
          <v:rect id="_x0000_i1025" style="width:0;height:1.5pt" o:hralign="center" o:hrstd="t" o:hr="t" fillcolor="#a0a0a0" stroked="f"/>
        </w:pict>
      </w:r>
    </w:p>
    <w:p w14:paraId="576D1BB2" w14:textId="77777777" w:rsidR="0025057A" w:rsidRPr="0025057A" w:rsidRDefault="0025057A" w:rsidP="002505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057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FONTOS BIZTONSÁGI INFORMÁCIÓK</w:t>
      </w:r>
    </w:p>
    <w:p w14:paraId="0FCC64B7" w14:textId="77777777" w:rsidR="0025057A" w:rsidRPr="0025057A" w:rsidRDefault="0025057A" w:rsidP="002505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057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1. A termék rendeltetése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  <w:t>A párna kerti székeken való használatra készült, az ülési kényelem növelése érdekében.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  <w:t>A termék használható kertben, teraszon, erkélyen és más kültéri helyeken.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  <w:t>A párna nem játék, és gyermekek nem használhatják játékra.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  <w:t>A termék kizárólag rendeltetésszerű használatra szolgál – ülő- és háttámlapárnaként.</w:t>
      </w:r>
    </w:p>
    <w:p w14:paraId="2F408D49" w14:textId="77777777" w:rsidR="0025057A" w:rsidRPr="0025057A" w:rsidRDefault="0025057A" w:rsidP="0025057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057A">
        <w:rPr>
          <w:rFonts w:ascii="Times New Roman" w:eastAsia="Times New Roman" w:hAnsi="Times New Roman" w:cs="Times New Roman"/>
          <w:kern w:val="0"/>
          <w14:ligatures w14:val="none"/>
        </w:rPr>
        <w:pict w14:anchorId="3689A5E5">
          <v:rect id="_x0000_i1026" style="width:0;height:1.5pt" o:hralign="center" o:hrstd="t" o:hr="t" fillcolor="#a0a0a0" stroked="f"/>
        </w:pict>
      </w:r>
    </w:p>
    <w:p w14:paraId="5A78E3F6" w14:textId="77777777" w:rsidR="0025057A" w:rsidRPr="0025057A" w:rsidRDefault="0025057A" w:rsidP="002505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057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2. Műszaki paraméterek és anyag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  <w:t>• Termék: kerti székpárna.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  <w:t>• Huzat: vízálló szövet.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  <w:t>• A szövet anti-UV tulajdonságokkal rendelkezik, ezáltal segít csökkenteni a szín fakulását, és több szezonon keresztül támogatja a termék esztétikus megjelenésének megőrzését.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  <w:t>• Töltet: puha töltet, amely növeli az ülési kényelmet.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  <w:t>• A termék kötőkkel / rögzítőpántokkal van ellátva, amelyek segítik a párna stabil rögzítését a székhez.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  <w:t>• A termék biztonságos és nem mérgező anyagokból készült.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  <w:t>• A termék nem tartalmaz 0,1%-nál nagyobb koncentrációban SVHC anyagokat.</w:t>
      </w:r>
    </w:p>
    <w:p w14:paraId="6ACE4847" w14:textId="77777777" w:rsidR="0025057A" w:rsidRPr="0025057A" w:rsidRDefault="0025057A" w:rsidP="0025057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057A">
        <w:rPr>
          <w:rFonts w:ascii="Times New Roman" w:eastAsia="Times New Roman" w:hAnsi="Times New Roman" w:cs="Times New Roman"/>
          <w:kern w:val="0"/>
          <w14:ligatures w14:val="none"/>
        </w:rPr>
        <w:pict w14:anchorId="59AE00FB">
          <v:rect id="_x0000_i1027" style="width:0;height:1.5pt" o:hralign="center" o:hrstd="t" o:hr="t" fillcolor="#a0a0a0" stroked="f"/>
        </w:pict>
      </w:r>
    </w:p>
    <w:p w14:paraId="06B7CBED" w14:textId="77777777" w:rsidR="0025057A" w:rsidRPr="0025057A" w:rsidRDefault="0025057A" w:rsidP="002505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057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3. Biztonságos használati útmutató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  <w:t>• Használat előtt győződjön meg arról, hogy a párna megfelelően van elhelyezve a széken.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  <w:t>• A párnát kötőkkel / pántokkal kell a székhez rögzíteni, amennyiben a termék rendelkezik ilyen elemekkel.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  <w:t>• Csak stabil és megfelelően felállított kerti székeken használja.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  <w:t>• Ne használja a párnát matracként, játékként, védőalátétként vagy esést csillapító elemként.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  <w:t>• Ne álljon a párnára, és ne használja fellépőként.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  <w:t>• Ne használja a terméket, ha az anyag elszakadt, a varrások sérültek, vagy a töltet kijön belőle.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  <w:t>• Erős eső, vihar, jégeső vagy fagy esetén ajánlott a párnát száraz helyre tenni.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  <w:t>• Vízálló tulajdonságai ellenére a terméket nem szabad hosszú ideig álló vízben vagy tartós nedvességben hagyni.</w:t>
      </w:r>
    </w:p>
    <w:p w14:paraId="5416E796" w14:textId="77777777" w:rsidR="0025057A" w:rsidRPr="0025057A" w:rsidRDefault="0025057A" w:rsidP="0025057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057A">
        <w:rPr>
          <w:rFonts w:ascii="Times New Roman" w:eastAsia="Times New Roman" w:hAnsi="Times New Roman" w:cs="Times New Roman"/>
          <w:kern w:val="0"/>
          <w14:ligatures w14:val="none"/>
        </w:rPr>
        <w:pict w14:anchorId="03687F45">
          <v:rect id="_x0000_i1028" style="width:0;height:1.5pt" o:hralign="center" o:hrstd="t" o:hr="t" fillcolor="#a0a0a0" stroked="f"/>
        </w:pict>
      </w:r>
    </w:p>
    <w:p w14:paraId="0DBF50F1" w14:textId="77777777" w:rsidR="0025057A" w:rsidRPr="0025057A" w:rsidRDefault="0025057A" w:rsidP="002505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057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4. Tisztítás és karbantartás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  <w:t>• Kézzel, puha, nedves ruhával tisztítsa.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  <w:t>• Szennyeződés esetén használjon langyos vizet és enyhe tisztítószert.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  <w:t>• Ne használjon agresszív vegyszereket, fehérítőt vagy oldószereket.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  <w:t>• Ne mossa mosógépben, kivéve, ha a gyártó a termék címkéjén másként jelzi.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  <w:t>• Ne szárítsa szárítógépben.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  <w:t>• Ne vasalja.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• Tárolás előtt alaposan szárítsa meg, hogy megelőzze a penész és a kellemetlen szagok kialakulását.</w:t>
      </w:r>
    </w:p>
    <w:p w14:paraId="7F90F328" w14:textId="77777777" w:rsidR="0025057A" w:rsidRPr="0025057A" w:rsidRDefault="0025057A" w:rsidP="0025057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057A">
        <w:rPr>
          <w:rFonts w:ascii="Times New Roman" w:eastAsia="Times New Roman" w:hAnsi="Times New Roman" w:cs="Times New Roman"/>
          <w:kern w:val="0"/>
          <w14:ligatures w14:val="none"/>
        </w:rPr>
        <w:pict w14:anchorId="5AE724A0">
          <v:rect id="_x0000_i1029" style="width:0;height:1.5pt" o:hralign="center" o:hrstd="t" o:hr="t" fillcolor="#a0a0a0" stroked="f"/>
        </w:pict>
      </w:r>
    </w:p>
    <w:p w14:paraId="76CD3BEA" w14:textId="77777777" w:rsidR="0025057A" w:rsidRPr="0025057A" w:rsidRDefault="0025057A" w:rsidP="002505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057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5. Figyelmeztetések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5057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t xml:space="preserve"> A termék kizárólag kerti székpárnaként használható.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5057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t xml:space="preserve"> A termék nem játék – felügyelet nélkül tartsa távol gyermekektől.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5057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t xml:space="preserve"> Ne használja nyílt láng vagy magas hőmérsékletű hőforrás közelében.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5057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t xml:space="preserve"> Ne használja a terméket, ha az anyag, a varrások, a kötők vagy a töltet sérült.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5057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t xml:space="preserve"> A nedves párna növelheti a csúszás kockázatát – használat előtt győződjön meg arról, hogy a termék stabilan van elhelyezve.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5057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t xml:space="preserve"> Erős szél esetén ne hagyja a terméket rögzítés nélkül.</w:t>
      </w:r>
    </w:p>
    <w:p w14:paraId="3A807FE9" w14:textId="77777777" w:rsidR="0025057A" w:rsidRPr="0025057A" w:rsidRDefault="0025057A" w:rsidP="0025057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057A">
        <w:rPr>
          <w:rFonts w:ascii="Times New Roman" w:eastAsia="Times New Roman" w:hAnsi="Times New Roman" w:cs="Times New Roman"/>
          <w:kern w:val="0"/>
          <w14:ligatures w14:val="none"/>
        </w:rPr>
        <w:pict w14:anchorId="7074EE8E">
          <v:rect id="_x0000_i1030" style="width:0;height:1.5pt" o:hralign="center" o:hrstd="t" o:hr="t" fillcolor="#a0a0a0" stroked="f"/>
        </w:pict>
      </w:r>
    </w:p>
    <w:p w14:paraId="6EB7E9E1" w14:textId="77777777" w:rsidR="0025057A" w:rsidRPr="0025057A" w:rsidRDefault="0025057A" w:rsidP="002505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057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6. Csomagolási információk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  <w:t>• A termék szállítás közbeni védelme érdekében műanyag csomagolásban kerül forgalomba.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25057A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t xml:space="preserve"> A fólia nem játék – fulladásveszély áll fenn.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  <w:t>• A csomagolást tartsa távol csecsemőktől és gyermekektől.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  <w:t>• Kicsomagolás után a fóliát azonnal dobja ki vagy adja le újrahasznosításra.</w:t>
      </w:r>
    </w:p>
    <w:p w14:paraId="20944D95" w14:textId="77777777" w:rsidR="0025057A" w:rsidRPr="0025057A" w:rsidRDefault="0025057A" w:rsidP="0025057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057A">
        <w:rPr>
          <w:rFonts w:ascii="Times New Roman" w:eastAsia="Times New Roman" w:hAnsi="Times New Roman" w:cs="Times New Roman"/>
          <w:kern w:val="0"/>
          <w14:ligatures w14:val="none"/>
        </w:rPr>
        <w:pict w14:anchorId="50F0B505">
          <v:rect id="_x0000_i1031" style="width:0;height:1.5pt" o:hralign="center" o:hrstd="t" o:hr="t" fillcolor="#a0a0a0" stroked="f"/>
        </w:pict>
      </w:r>
    </w:p>
    <w:p w14:paraId="747115E2" w14:textId="77777777" w:rsidR="0025057A" w:rsidRPr="0025057A" w:rsidRDefault="0025057A" w:rsidP="002505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057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7. Hulladékkezelés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  <w:t>• A terméket és csomagolását a textil- és műanyaghulladék szelektív gyűjtésébe kell helyezni.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  <w:t>• Ne dobja kommunális hulladékba.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  <w:t>• Az elhasználódott vagy sérült terméket a helyi hulladékgazdálkodási előírásoknak megfelelően kell ártalmatlanítani.</w:t>
      </w:r>
    </w:p>
    <w:p w14:paraId="31616741" w14:textId="77777777" w:rsidR="0025057A" w:rsidRPr="0025057A" w:rsidRDefault="0025057A" w:rsidP="0025057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057A">
        <w:rPr>
          <w:rFonts w:ascii="Times New Roman" w:eastAsia="Times New Roman" w:hAnsi="Times New Roman" w:cs="Times New Roman"/>
          <w:kern w:val="0"/>
          <w14:ligatures w14:val="none"/>
        </w:rPr>
        <w:pict w14:anchorId="3D5D6F56">
          <v:rect id="_x0000_i1032" style="width:0;height:1.5pt" o:hralign="center" o:hrstd="t" o:hr="t" fillcolor="#a0a0a0" stroked="f"/>
        </w:pict>
      </w:r>
    </w:p>
    <w:p w14:paraId="00C2EEAD" w14:textId="77777777" w:rsidR="0025057A" w:rsidRPr="0025057A" w:rsidRDefault="0025057A" w:rsidP="002505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057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8. Biztonság és jogszabályi megfelelőség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A termék megfelel az általános termékbiztonságról szóló </w:t>
      </w:r>
      <w:r w:rsidRPr="0025057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(EU) 2023/988 rendelet (GPSR)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t xml:space="preserve"> követelményeinek.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  <w:t>A termék rendeltetésszerű használat mellett biztonságos, és a felhasználóval való érintkezésre szánt anyagokból készült.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  <w:t>A termék nem tartalmaz káros anyagokat a megengedett határértékeket meghaladó koncentrációban.</w:t>
      </w:r>
    </w:p>
    <w:p w14:paraId="514B0FF4" w14:textId="77777777" w:rsidR="0025057A" w:rsidRPr="0025057A" w:rsidRDefault="0025057A" w:rsidP="0025057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057A">
        <w:rPr>
          <w:rFonts w:ascii="Times New Roman" w:eastAsia="Times New Roman" w:hAnsi="Times New Roman" w:cs="Times New Roman"/>
          <w:kern w:val="0"/>
          <w14:ligatures w14:val="none"/>
        </w:rPr>
        <w:pict w14:anchorId="44850D02">
          <v:rect id="_x0000_i1033" style="width:0;height:1.5pt" o:hralign="center" o:hrstd="t" o:hr="t" fillcolor="#a0a0a0" stroked="f"/>
        </w:pict>
      </w:r>
    </w:p>
    <w:p w14:paraId="19530532" w14:textId="068741DE" w:rsidR="009E03C7" w:rsidRPr="0025057A" w:rsidRDefault="0025057A" w:rsidP="002505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25057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Gyártó / Forgalmazó: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  <w:t>60-702 Poznań, Lengyelország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25057A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sectPr w:rsidR="009E03C7" w:rsidRPr="002505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841"/>
    <w:rsid w:val="0015643E"/>
    <w:rsid w:val="001965D6"/>
    <w:rsid w:val="0025057A"/>
    <w:rsid w:val="00633731"/>
    <w:rsid w:val="009E03C7"/>
    <w:rsid w:val="00FA5841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64163"/>
  <w15:chartTrackingRefBased/>
  <w15:docId w15:val="{633B0CCA-B6DE-4FA8-AC9C-3501B14E1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A58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A58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A584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A58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A584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A58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A58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A58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A58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A584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A58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A584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A584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A584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A584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A584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A584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584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A58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A58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A58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A58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A58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A584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A584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A584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A584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A584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A5841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250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2505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3158</Characters>
  <Application>Microsoft Office Word</Application>
  <DocSecurity>0</DocSecurity>
  <Lines>26</Lines>
  <Paragraphs>7</Paragraphs>
  <ScaleCrop>false</ScaleCrop>
  <Company/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2026-05-26T07:57:00Z</dcterms:created>
  <dcterms:modified xsi:type="dcterms:W3CDTF">2026-05-26T07:57:00Z</dcterms:modified>
</cp:coreProperties>
</file>